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Autospacing="1" w:afterAutospacing="1"/>
        <w:jc w:val="center"/>
        <w:outlineLvl w:val="2"/>
        <w:rPr>
          <w:rFonts w:ascii="Times New Roman" w:hAnsi="Times New Roman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jc w:val="center"/>
        <w:outlineLvl w:val="2"/>
        <w:rPr>
          <w:rFonts w:ascii="Times New Roman" w:hAnsi="Times New Roman" w:eastAsia="Times New Roman" w:cs="Calibri"/>
          <w:b/>
          <w:b/>
          <w:bCs/>
          <w:sz w:val="24"/>
          <w:szCs w:val="24"/>
          <w:lang w:eastAsia="pl-PL"/>
        </w:rPr>
      </w:pPr>
      <w:r>
        <w:rPr/>
        <w:drawing>
          <wp:inline distT="0" distB="0" distL="0" distR="0">
            <wp:extent cx="5760720" cy="533400"/>
            <wp:effectExtent l="0" t="0" r="0" b="0"/>
            <wp:docPr id="1" name="Obraz 7" descr="http://rpo-wupwarszawa.praca.gov.pl/documents/1605789/eca42ba5-65f4-42fc-a67d-58713ad27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rpo-wupwarszawa.praca.gov.pl/documents/1605789/eca42ba5-65f4-42fc-a67d-58713ad27c4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jc w:val="center"/>
        <w:outlineLvl w:val="2"/>
        <w:rPr>
          <w:rFonts w:ascii="Times New Roman" w:hAnsi="Times New Roman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bCs/>
          <w:sz w:val="24"/>
          <w:szCs w:val="24"/>
          <w:lang w:eastAsia="pl-PL"/>
        </w:rPr>
        <w:t xml:space="preserve">OGŁOSZENIE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Powiatowy Urząd Pracy w Sochaczewie uprzejmie informuje, że w ramach realizacji projektu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pn.</w:t>
      </w:r>
      <w:r>
        <w:rPr>
          <w:rStyle w:val="Strong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Aktywizacja osób w wieku 30 lat i więcej pozostających bez pracy w powiecie sochaczewskim (III)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ogłasza </w:t>
      </w:r>
      <w:r>
        <w:rPr>
          <w:rFonts w:cs="Times New Roman" w:ascii="Times New Roman" w:hAnsi="Times New Roman"/>
          <w:sz w:val="24"/>
          <w:szCs w:val="24"/>
        </w:rPr>
        <w:t>nabór wniosków o skierowanie na szkolenie grupowe „ Operator wózków jezdniowych podnośnikowych z mechanicznym napędem podnoszenia z wyłączeniem wózków z wysięgnikiem oraz wózków z osobą obsługującą podnoszoną wraz z ładunkiem”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rPr/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Czas trwania szkolenia - 38 godzin.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Wymagania wstępne dla uczestników:</w:t>
      </w:r>
    </w:p>
    <w:p>
      <w:pPr>
        <w:pStyle w:val="Normal"/>
        <w:spacing w:lineRule="auto" w:line="240" w:before="0" w:after="0"/>
        <w:rPr/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brak przeciwwskazań zdrowotnych do uczestnictwa w szkoleniu</w:t>
      </w:r>
    </w:p>
    <w:p>
      <w:pPr>
        <w:pStyle w:val="Normal"/>
        <w:spacing w:lineRule="auto" w:line="240" w:before="0" w:after="0"/>
        <w:rPr>
          <w:rStyle w:val="Mocnowyrniony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 xml:space="preserve">Szkolenie adresowane jest do 10 osób bezrobotnych w wieku 30 lat i więcej </w:t>
      </w:r>
      <w:r>
        <w:rPr>
          <w:rFonts w:cs="Times New Roman" w:ascii="Times New Roman" w:hAnsi="Times New Roman"/>
          <w:sz w:val="24"/>
          <w:szCs w:val="24"/>
        </w:rPr>
        <w:t xml:space="preserve">zarejestrowanych w Powiatowym Urzędzie Pracy w Sochaczewie 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należących do przynajmniej jednej z poniższych grup defaworyzowanych:</w:t>
      </w:r>
    </w:p>
    <w:p>
      <w:pPr>
        <w:pStyle w:val="Normal"/>
        <w:spacing w:lineRule="auto" w:line="240" w:before="0" w:after="0"/>
        <w:rPr>
          <w:rStyle w:val="Mocnowyrniony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długotrwale bezrobotne;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w wieku 50 lat i więcej;</w:t>
        <w:br/>
        <w:t xml:space="preserve">- z niskimi kwalifikacjami </w:t>
      </w:r>
      <w:r>
        <w:rPr>
          <w:rFonts w:cs="Times New Roman" w:ascii="Times New Roman" w:hAnsi="Times New Roman"/>
          <w:sz w:val="24"/>
          <w:szCs w:val="24"/>
        </w:rPr>
        <w:t>(tzn. posiadające wykształcenie: podstawowe, gimnazjalne,      zasadnicze  zawodowe, średnie ogólnokształcące lub średnie techniczne);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br/>
        <w:t>- z niepełnosprawnościami;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</w:rPr>
        <w:t>- kobiety.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br/>
        <w:t xml:space="preserve">Termin naboru kandydatów na szkolenie: </w:t>
      </w:r>
      <w:r>
        <w:rPr>
          <w:rFonts w:cs="Times New Roman" w:ascii="Times New Roman" w:hAnsi="Times New Roman"/>
          <w:b/>
          <w:sz w:val="24"/>
          <w:szCs w:val="24"/>
        </w:rPr>
        <w:t xml:space="preserve">od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05</w:t>
      </w:r>
      <w:r>
        <w:rPr>
          <w:rStyle w:val="Mocnowyrniony"/>
          <w:rFonts w:cs="Times New Roman" w:ascii="Times New Roman" w:hAnsi="Times New Roman"/>
          <w:b/>
          <w:bCs/>
          <w:sz w:val="24"/>
          <w:szCs w:val="24"/>
          <w:u w:val="single"/>
        </w:rPr>
        <w:t>.10.2020r</w:t>
      </w:r>
      <w:r>
        <w:rPr>
          <w:rStyle w:val="Mocnowyrniony"/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 wyczerpania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limitu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miejsc.</w:t>
      </w:r>
      <w:r>
        <w:rPr>
          <w:rFonts w:cs="Times New Roman" w:ascii="Times New Roman" w:hAnsi="Times New Roman"/>
          <w:sz w:val="24"/>
          <w:szCs w:val="24"/>
        </w:rPr>
        <w:t xml:space="preserve"> Osoby zainteresowane prosimy o zgłaszanie się do pok. 39 tut. Urzędu w celu pobrania wniosku o skierowanie na szkolenie grupowe.</w:t>
      </w:r>
    </w:p>
    <w:p>
      <w:pPr>
        <w:pStyle w:val="Normal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Projekt współfinansowany  przez Unię Europejską w ramach Europejskiego Funduszu Społecznego Oś priorytetowa VIII  Rozwój rynku pracy Działanie 8.1 Aktywizacja zawodowa osób bezrobotnych przez PUP w ramach Regionalnego Programu Operacyjnego Województwa Mazowieckiego na lata 2014-2020</w:t>
      </w:r>
    </w:p>
    <w:p>
      <w:pPr>
        <w:pStyle w:val="Normal"/>
        <w:rPr>
          <w:rFonts w:ascii="Times New Roman" w:hAnsi="Times New Roman" w:cs="Calibri"/>
          <w:sz w:val="20"/>
          <w:szCs w:val="20"/>
        </w:rPr>
      </w:pPr>
      <w:r>
        <w:rPr>
          <w:rFonts w:cs="Calibri" w:ascii="Times New Roman" w:hAnsi="Times New Roman"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bCs/>
          <w:color w:val="008000"/>
          <w:sz w:val="4"/>
          <w:szCs w:val="4"/>
        </w:rPr>
      </w:pPr>
      <w:r>
        <w:rPr>
          <w:rFonts w:ascii="Verdana" w:hAnsi="Verdana"/>
          <w:b/>
          <w:bCs/>
          <w:color w:val="008000"/>
          <w:sz w:val="4"/>
          <w:szCs w:val="4"/>
        </w:rPr>
      </w:r>
    </w:p>
    <w:p>
      <w:pPr>
        <w:pStyle w:val="Normal"/>
        <w:rPr>
          <w:rFonts w:ascii="Verdana" w:hAnsi="Verdana"/>
          <w:b/>
          <w:b/>
          <w:bCs/>
          <w:color w:val="0070C0"/>
          <w:sz w:val="4"/>
          <w:szCs w:val="4"/>
        </w:rPr>
      </w:pPr>
      <w:r>
        <w:rPr>
          <w:rFonts w:ascii="Verdana" w:hAnsi="Verdana"/>
          <w:b/>
          <w:bCs/>
          <w:color w:val="0070C0"/>
          <w:sz w:val="4"/>
          <w:szCs w:val="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db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4e4c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1036"/>
    <w:rPr>
      <w:b/>
      <w:bCs/>
    </w:rPr>
  </w:style>
  <w:style w:type="character" w:styleId="Mcetextinsertedbyben" w:customStyle="1">
    <w:name w:val="mcetext-insertedbyben"/>
    <w:basedOn w:val="DefaultParagraphFont"/>
    <w:qFormat/>
    <w:rsid w:val="00f226c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7a7f"/>
    <w:rPr>
      <w:rFonts w:ascii="Tahoma" w:hAnsi="Tahoma" w:cs="Tahoma"/>
      <w:sz w:val="16"/>
      <w:szCs w:val="16"/>
    </w:rPr>
  </w:style>
  <w:style w:type="character" w:styleId="Mocnowyrniony" w:customStyle="1">
    <w:name w:val="Mocno wyróżniony"/>
    <w:qFormat/>
    <w:rsid w:val="001a750e"/>
    <w:rPr>
      <w:b/>
      <w:bCs/>
    </w:rPr>
  </w:style>
  <w:style w:type="character" w:styleId="Wyrnienie" w:customStyle="1">
    <w:name w:val="Wyróżnienie"/>
    <w:qFormat/>
    <w:rsid w:val="001a750e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f42db6"/>
    <w:pPr>
      <w:spacing w:lineRule="auto" w:line="276" w:before="0" w:after="140"/>
    </w:pPr>
    <w:rPr/>
  </w:style>
  <w:style w:type="paragraph" w:styleId="Lista">
    <w:name w:val="List"/>
    <w:basedOn w:val="Tretekstu"/>
    <w:rsid w:val="00f42db6"/>
    <w:pPr/>
    <w:rPr>
      <w:rFonts w:cs="Arial Unicode MS"/>
    </w:rPr>
  </w:style>
  <w:style w:type="paragraph" w:styleId="Podpis" w:customStyle="1">
    <w:name w:val="Caption"/>
    <w:basedOn w:val="Normal"/>
    <w:qFormat/>
    <w:rsid w:val="00f42db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42db6"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rsid w:val="00f42db6"/>
    <w:pPr/>
    <w:rPr/>
  </w:style>
  <w:style w:type="paragraph" w:styleId="Gwka" w:customStyle="1">
    <w:name w:val="Header"/>
    <w:basedOn w:val="Normal"/>
    <w:next w:val="Tretekstu"/>
    <w:qFormat/>
    <w:rsid w:val="00f42db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f42db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b103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7a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LibreOffice/6.3.3.2$Windows_x86 LibreOffice_project/a64200df03143b798afd1ec74a12ab50359878ed</Application>
  <Pages>1</Pages>
  <Words>202</Words>
  <Characters>1313</Characters>
  <CharactersWithSpaces>1516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2019-02-18T10:16:00Z</dcterms:created>
  <dc:creator>Jola Gozdek</dc:creator>
  <dc:description/>
  <dc:language>pl-PL</dc:language>
  <cp:lastModifiedBy/>
  <cp:lastPrinted>2020-10-02T09:43:09Z</cp:lastPrinted>
  <dcterms:modified xsi:type="dcterms:W3CDTF">2020-10-02T10:43:29Z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